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D0C94" w14:textId="1CC5EA5A" w:rsidR="002E596F" w:rsidRDefault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Варианты контрольных работ по предмету </w:t>
      </w:r>
      <w:r w:rsidRPr="00987D3B">
        <w:rPr>
          <w:rFonts w:ascii="Times New Roman" w:hAnsi="Times New Roman" w:cs="Times New Roman"/>
        </w:rPr>
        <w:t>«Психолого-педагогическая экспертиза в образовании»</w:t>
      </w:r>
    </w:p>
    <w:p w14:paraId="21425AA4" w14:textId="5B288C18" w:rsidR="00987D3B" w:rsidRDefault="00987D3B">
      <w:pPr>
        <w:rPr>
          <w:rFonts w:ascii="Times New Roman" w:hAnsi="Times New Roman" w:cs="Times New Roman"/>
        </w:rPr>
      </w:pPr>
      <w:bookmarkStart w:id="0" w:name="_Hlk207112678"/>
      <w:r>
        <w:rPr>
          <w:rFonts w:ascii="Times New Roman" w:hAnsi="Times New Roman" w:cs="Times New Roman"/>
        </w:rPr>
        <w:t>Вариант 1</w:t>
      </w:r>
    </w:p>
    <w:p w14:paraId="5A55D1CC" w14:textId="521DA431" w:rsidR="00987D3B" w:rsidRDefault="00987D3B" w:rsidP="00987D3B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>Понятия «экспертиза», «оценка», «мониторинг», их взаимосвязь и принципиальные отличия</w:t>
      </w:r>
    </w:p>
    <w:p w14:paraId="2993854F" w14:textId="09209795" w:rsidR="00987D3B" w:rsidRDefault="00987D3B" w:rsidP="00987D3B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>Этические принципы психолого-педагогической экспертизы</w:t>
      </w:r>
    </w:p>
    <w:p w14:paraId="7AE60547" w14:textId="3ECB839F" w:rsidR="00987D3B" w:rsidRPr="00987D3B" w:rsidRDefault="00987D3B" w:rsidP="00987D3B">
      <w:pPr>
        <w:pStyle w:val="a7"/>
        <w:numPr>
          <w:ilvl w:val="0"/>
          <w:numId w:val="1"/>
        </w:num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>Составить экспертное заключение настольных игр для детей и семьи (3 игры по выбору)</w:t>
      </w:r>
    </w:p>
    <w:p w14:paraId="6E5DB80A" w14:textId="208542E1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>
        <w:rPr>
          <w:rFonts w:ascii="Times New Roman" w:hAnsi="Times New Roman" w:cs="Times New Roman"/>
        </w:rPr>
        <w:t>2</w:t>
      </w:r>
    </w:p>
    <w:p w14:paraId="0AAF984E" w14:textId="23270354" w:rsidR="00987D3B" w:rsidRDefault="00987D3B" w:rsidP="00987D3B">
      <w:pPr>
        <w:pStyle w:val="a7"/>
        <w:numPr>
          <w:ilvl w:val="0"/>
          <w:numId w:val="2"/>
        </w:num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>Экспертиза как вид профессиональной деятельности в образовании</w:t>
      </w:r>
    </w:p>
    <w:p w14:paraId="78118711" w14:textId="427CDB60" w:rsidR="00987D3B" w:rsidRDefault="00987D3B" w:rsidP="00987D3B">
      <w:pPr>
        <w:pStyle w:val="a7"/>
        <w:numPr>
          <w:ilvl w:val="0"/>
          <w:numId w:val="2"/>
        </w:num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>Методология психолого-педагогической экспертизы</w:t>
      </w:r>
    </w:p>
    <w:p w14:paraId="450544A7" w14:textId="56E6EDBD" w:rsidR="00987D3B" w:rsidRPr="00987D3B" w:rsidRDefault="00987D3B" w:rsidP="00987D3B">
      <w:pPr>
        <w:pStyle w:val="a7"/>
        <w:numPr>
          <w:ilvl w:val="0"/>
          <w:numId w:val="2"/>
        </w:num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Составить экспертное заключение игрушек (3 игрушки по выбору, например конструктор Томик, </w:t>
      </w:r>
      <w:proofErr w:type="spellStart"/>
      <w:r w:rsidRPr="00987D3B">
        <w:rPr>
          <w:rFonts w:ascii="Times New Roman" w:hAnsi="Times New Roman" w:cs="Times New Roman"/>
        </w:rPr>
        <w:t>Лабубу</w:t>
      </w:r>
      <w:proofErr w:type="spellEnd"/>
      <w:r w:rsidRPr="00987D3B">
        <w:rPr>
          <w:rFonts w:ascii="Times New Roman" w:hAnsi="Times New Roman" w:cs="Times New Roman"/>
        </w:rPr>
        <w:t>, Активный короб)</w:t>
      </w:r>
    </w:p>
    <w:p w14:paraId="3628C4F5" w14:textId="2172EAD6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>
        <w:rPr>
          <w:rFonts w:ascii="Times New Roman" w:hAnsi="Times New Roman" w:cs="Times New Roman"/>
        </w:rPr>
        <w:t xml:space="preserve">3 </w:t>
      </w:r>
    </w:p>
    <w:p w14:paraId="53BFD0E8" w14:textId="18DB5A8A" w:rsidR="00987D3B" w:rsidRDefault="00987D3B" w:rsidP="00987D3B">
      <w:pPr>
        <w:pStyle w:val="a7"/>
        <w:numPr>
          <w:ilvl w:val="0"/>
          <w:numId w:val="3"/>
        </w:num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>Психолого-педагогическая экспертиза в системе образования: основные направления и подходы</w:t>
      </w:r>
    </w:p>
    <w:p w14:paraId="23C39D8B" w14:textId="569A0A46" w:rsidR="00987D3B" w:rsidRDefault="00987D3B" w:rsidP="00987D3B">
      <w:pPr>
        <w:pStyle w:val="a7"/>
        <w:numPr>
          <w:ilvl w:val="0"/>
          <w:numId w:val="3"/>
        </w:num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>Средства и условия проведения психолого-педагогической экспертизы</w:t>
      </w:r>
    </w:p>
    <w:p w14:paraId="4E0497C4" w14:textId="1617B471" w:rsidR="00987D3B" w:rsidRPr="00987D3B" w:rsidRDefault="00987D3B" w:rsidP="00987D3B">
      <w:pPr>
        <w:pStyle w:val="a7"/>
        <w:numPr>
          <w:ilvl w:val="0"/>
          <w:numId w:val="3"/>
        </w:num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>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высшего образования</w:t>
      </w:r>
      <w:r w:rsidR="002D5A60">
        <w:rPr>
          <w:rFonts w:ascii="Times New Roman" w:hAnsi="Times New Roman" w:cs="Times New Roman"/>
        </w:rPr>
        <w:t xml:space="preserve"> </w:t>
      </w:r>
      <w:r w:rsidR="002D5A60" w:rsidRPr="002D5A60">
        <w:rPr>
          <w:rFonts w:ascii="Times New Roman" w:hAnsi="Times New Roman" w:cs="Times New Roman"/>
        </w:rPr>
        <w:t xml:space="preserve">(2 учебника или учебного пособия </w:t>
      </w:r>
      <w:r w:rsidR="002D5A60">
        <w:rPr>
          <w:rFonts w:ascii="Times New Roman" w:hAnsi="Times New Roman" w:cs="Times New Roman"/>
        </w:rPr>
        <w:t>п</w:t>
      </w:r>
      <w:r w:rsidR="002D5A60" w:rsidRPr="002D5A60">
        <w:rPr>
          <w:rFonts w:ascii="Times New Roman" w:hAnsi="Times New Roman" w:cs="Times New Roman"/>
        </w:rPr>
        <w:t>о выбору)</w:t>
      </w:r>
    </w:p>
    <w:p w14:paraId="2FA0E289" w14:textId="39FB6B2B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bookmarkEnd w:id="0"/>
      <w:r>
        <w:rPr>
          <w:rFonts w:ascii="Times New Roman" w:hAnsi="Times New Roman" w:cs="Times New Roman"/>
        </w:rPr>
        <w:t xml:space="preserve">4 </w:t>
      </w:r>
    </w:p>
    <w:p w14:paraId="78C4199E" w14:textId="705E7AC1" w:rsidR="002D5A60" w:rsidRDefault="002D5A60" w:rsidP="002D5A60">
      <w:pPr>
        <w:pStyle w:val="a7"/>
        <w:numPr>
          <w:ilvl w:val="0"/>
          <w:numId w:val="4"/>
        </w:numPr>
        <w:rPr>
          <w:rFonts w:ascii="Times New Roman" w:hAnsi="Times New Roman" w:cs="Times New Roman"/>
        </w:rPr>
      </w:pPr>
      <w:bookmarkStart w:id="1" w:name="_Hlk207112839"/>
      <w:r w:rsidRPr="002D5A60">
        <w:rPr>
          <w:rFonts w:ascii="Times New Roman" w:hAnsi="Times New Roman" w:cs="Times New Roman"/>
        </w:rPr>
        <w:t>Психолого-педагогическая экспертиза в системе образования: основные направления и подходы</w:t>
      </w:r>
      <w:bookmarkEnd w:id="1"/>
    </w:p>
    <w:p w14:paraId="01823488" w14:textId="7B25E7F2" w:rsidR="002D5A60" w:rsidRDefault="002D5A60" w:rsidP="002D5A60">
      <w:pPr>
        <w:pStyle w:val="a7"/>
        <w:numPr>
          <w:ilvl w:val="0"/>
          <w:numId w:val="4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Экспертиза педагогической деятельности в процессе аттестация педагогов</w:t>
      </w:r>
    </w:p>
    <w:p w14:paraId="48884CE7" w14:textId="5B9F1884" w:rsidR="002D5A60" w:rsidRPr="002D5A60" w:rsidRDefault="002D5A60" w:rsidP="002D5A60">
      <w:pPr>
        <w:pStyle w:val="a7"/>
        <w:numPr>
          <w:ilvl w:val="0"/>
          <w:numId w:val="4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среднего профессионального образования (2 учебника или учебного пособия по выбору)</w:t>
      </w:r>
    </w:p>
    <w:p w14:paraId="44E5A25A" w14:textId="77777777" w:rsidR="00987D3B" w:rsidRPr="00987D3B" w:rsidRDefault="00987D3B" w:rsidP="00987D3B">
      <w:pPr>
        <w:rPr>
          <w:rFonts w:ascii="Times New Roman" w:hAnsi="Times New Roman" w:cs="Times New Roman"/>
        </w:rPr>
      </w:pPr>
    </w:p>
    <w:p w14:paraId="16533E33" w14:textId="3711BDC7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 w:rsidR="002D5A60">
        <w:rPr>
          <w:rFonts w:ascii="Times New Roman" w:hAnsi="Times New Roman" w:cs="Times New Roman"/>
        </w:rPr>
        <w:t>5</w:t>
      </w:r>
    </w:p>
    <w:p w14:paraId="28F25B1E" w14:textId="4F74C915" w:rsidR="002D5A60" w:rsidRDefault="002D5A60" w:rsidP="002D5A60">
      <w:pPr>
        <w:pStyle w:val="a7"/>
        <w:numPr>
          <w:ilvl w:val="0"/>
          <w:numId w:val="5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Содержательные направления экспертной деятельности</w:t>
      </w:r>
    </w:p>
    <w:p w14:paraId="201BEBC9" w14:textId="2139B992" w:rsidR="002D5A60" w:rsidRDefault="002D5A60" w:rsidP="002D5A60">
      <w:pPr>
        <w:pStyle w:val="a7"/>
        <w:numPr>
          <w:ilvl w:val="0"/>
          <w:numId w:val="5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Особенности психолого-педагогической экспертизы деятельности педагогов.</w:t>
      </w:r>
    </w:p>
    <w:p w14:paraId="44684D93" w14:textId="20BAA30F" w:rsidR="002D5A60" w:rsidRPr="002D5A60" w:rsidRDefault="002D5A60" w:rsidP="002D5A60">
      <w:pPr>
        <w:pStyle w:val="a7"/>
        <w:numPr>
          <w:ilvl w:val="0"/>
          <w:numId w:val="5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среднего общего образования (2 учебника или учебного пособия по выбору)</w:t>
      </w:r>
    </w:p>
    <w:p w14:paraId="1285F4C6" w14:textId="4131BD5B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 w:rsidR="002D5A60">
        <w:rPr>
          <w:rFonts w:ascii="Times New Roman" w:hAnsi="Times New Roman" w:cs="Times New Roman"/>
        </w:rPr>
        <w:t>6</w:t>
      </w:r>
    </w:p>
    <w:p w14:paraId="4E95F12C" w14:textId="3DC2F57A" w:rsidR="002D5A60" w:rsidRDefault="002D5A60" w:rsidP="002D5A60">
      <w:pPr>
        <w:pStyle w:val="a7"/>
        <w:numPr>
          <w:ilvl w:val="0"/>
          <w:numId w:val="6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lastRenderedPageBreak/>
        <w:t>Основы экспертизы в образовании. Экспертиза в сфере оценки качества образования как особый вид профессиональной деятельности педагога.</w:t>
      </w:r>
    </w:p>
    <w:p w14:paraId="4DD19D03" w14:textId="0A6B9312" w:rsidR="002D5A60" w:rsidRDefault="002D5A60" w:rsidP="002D5A60">
      <w:pPr>
        <w:pStyle w:val="a7"/>
        <w:numPr>
          <w:ilvl w:val="0"/>
          <w:numId w:val="6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 xml:space="preserve">Классификация экспертизы исходя из всеобъемлющей системы знаний, отражающей целостность мира – универсума </w:t>
      </w:r>
      <w:proofErr w:type="gramStart"/>
      <w:r w:rsidRPr="002D5A60">
        <w:rPr>
          <w:rFonts w:ascii="Times New Roman" w:hAnsi="Times New Roman" w:cs="Times New Roman"/>
        </w:rPr>
        <w:t>(</w:t>
      </w:r>
      <w:r w:rsidRPr="00760750">
        <w:rPr>
          <w:rFonts w:ascii="Times New Roman" w:hAnsi="Times New Roman" w:cs="Times New Roman"/>
        </w:rPr>
        <w:t xml:space="preserve"> </w:t>
      </w:r>
      <w:proofErr w:type="spellStart"/>
      <w:r w:rsidRPr="00760750">
        <w:rPr>
          <w:rFonts w:ascii="Times New Roman" w:hAnsi="Times New Roman" w:cs="Times New Roman"/>
        </w:rPr>
        <w:t>ноологические</w:t>
      </w:r>
      <w:proofErr w:type="spellEnd"/>
      <w:proofErr w:type="gramEnd"/>
      <w:r w:rsidRPr="00760750">
        <w:rPr>
          <w:rFonts w:ascii="Times New Roman" w:hAnsi="Times New Roman" w:cs="Times New Roman"/>
        </w:rPr>
        <w:t>,</w:t>
      </w:r>
      <w:r w:rsidRPr="002D5A60">
        <w:rPr>
          <w:rFonts w:ascii="Times New Roman" w:hAnsi="Times New Roman" w:cs="Times New Roman"/>
        </w:rPr>
        <w:t xml:space="preserve"> </w:t>
      </w:r>
      <w:r w:rsidRPr="00760750">
        <w:rPr>
          <w:rFonts w:ascii="Times New Roman" w:hAnsi="Times New Roman" w:cs="Times New Roman"/>
        </w:rPr>
        <w:t>гуманитарные,</w:t>
      </w:r>
      <w:r w:rsidRPr="002D5A60">
        <w:rPr>
          <w:rFonts w:ascii="Times New Roman" w:hAnsi="Times New Roman" w:cs="Times New Roman"/>
        </w:rPr>
        <w:t xml:space="preserve"> </w:t>
      </w:r>
      <w:r w:rsidRPr="00760750">
        <w:rPr>
          <w:rFonts w:ascii="Times New Roman" w:hAnsi="Times New Roman" w:cs="Times New Roman"/>
        </w:rPr>
        <w:t xml:space="preserve"> </w:t>
      </w:r>
      <w:proofErr w:type="spellStart"/>
      <w:r w:rsidRPr="00760750">
        <w:rPr>
          <w:rFonts w:ascii="Times New Roman" w:hAnsi="Times New Roman" w:cs="Times New Roman"/>
        </w:rPr>
        <w:t>социетальные</w:t>
      </w:r>
      <w:proofErr w:type="spellEnd"/>
      <w:r w:rsidRPr="002D5A60">
        <w:rPr>
          <w:rFonts w:ascii="Times New Roman" w:hAnsi="Times New Roman" w:cs="Times New Roman"/>
        </w:rPr>
        <w:t xml:space="preserve">, </w:t>
      </w:r>
      <w:r w:rsidRPr="00760750">
        <w:rPr>
          <w:rFonts w:ascii="Times New Roman" w:hAnsi="Times New Roman" w:cs="Times New Roman"/>
        </w:rPr>
        <w:t>естественно-научные</w:t>
      </w:r>
      <w:r w:rsidRPr="002D5A60">
        <w:rPr>
          <w:rFonts w:ascii="Times New Roman" w:hAnsi="Times New Roman" w:cs="Times New Roman"/>
        </w:rPr>
        <w:t>)</w:t>
      </w:r>
      <w:r w:rsidRPr="00760750">
        <w:rPr>
          <w:rFonts w:ascii="Times New Roman" w:hAnsi="Times New Roman" w:cs="Times New Roman"/>
        </w:rPr>
        <w:t>.</w:t>
      </w:r>
    </w:p>
    <w:p w14:paraId="0982D7B1" w14:textId="094F1A9F" w:rsidR="002D5A60" w:rsidRPr="002D5A60" w:rsidRDefault="002D5A60" w:rsidP="002D5A60">
      <w:pPr>
        <w:pStyle w:val="a7"/>
        <w:numPr>
          <w:ilvl w:val="0"/>
          <w:numId w:val="6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начального образования (2 учебника или учебного пособия по выбору)</w:t>
      </w:r>
    </w:p>
    <w:p w14:paraId="380C1ABF" w14:textId="672ECD18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 w:rsidR="002D5A60">
        <w:rPr>
          <w:rFonts w:ascii="Times New Roman" w:hAnsi="Times New Roman" w:cs="Times New Roman"/>
        </w:rPr>
        <w:t>7</w:t>
      </w:r>
    </w:p>
    <w:p w14:paraId="68FC7221" w14:textId="64DBD8C6" w:rsidR="002D5A60" w:rsidRDefault="002D5A60" w:rsidP="002D5A60">
      <w:pPr>
        <w:pStyle w:val="a7"/>
        <w:numPr>
          <w:ilvl w:val="0"/>
          <w:numId w:val="7"/>
        </w:numPr>
        <w:rPr>
          <w:rFonts w:ascii="Times New Roman" w:hAnsi="Times New Roman" w:cs="Times New Roman"/>
        </w:rPr>
      </w:pPr>
      <w:bookmarkStart w:id="2" w:name="_Hlk207019439"/>
      <w:r w:rsidRPr="002D5A60">
        <w:rPr>
          <w:rFonts w:ascii="Times New Roman" w:hAnsi="Times New Roman" w:cs="Times New Roman"/>
        </w:rPr>
        <w:t>Целеполагание и содержание экспертизы в сфере оценки качества образования.</w:t>
      </w:r>
      <w:bookmarkEnd w:id="2"/>
    </w:p>
    <w:p w14:paraId="03FBA04D" w14:textId="07C14FF2" w:rsidR="002D5A60" w:rsidRDefault="002D5A60" w:rsidP="002D5A60">
      <w:pPr>
        <w:pStyle w:val="a7"/>
        <w:numPr>
          <w:ilvl w:val="0"/>
          <w:numId w:val="7"/>
        </w:numPr>
        <w:rPr>
          <w:rFonts w:ascii="Times New Roman" w:hAnsi="Times New Roman" w:cs="Times New Roman"/>
        </w:rPr>
      </w:pPr>
      <w:r w:rsidRPr="004816C2">
        <w:rPr>
          <w:rFonts w:ascii="Times New Roman" w:hAnsi="Times New Roman" w:cs="Times New Roman"/>
        </w:rPr>
        <w:t>Классификация экспертиз, реализующая объектный подход</w:t>
      </w:r>
      <w:r>
        <w:rPr>
          <w:rFonts w:ascii="Times New Roman" w:hAnsi="Times New Roman" w:cs="Times New Roman"/>
        </w:rPr>
        <w:t>.</w:t>
      </w:r>
    </w:p>
    <w:p w14:paraId="7F227613" w14:textId="5E490E55" w:rsidR="002D5A60" w:rsidRPr="002D5A60" w:rsidRDefault="002D5A60" w:rsidP="002D5A60">
      <w:pPr>
        <w:pStyle w:val="a7"/>
        <w:numPr>
          <w:ilvl w:val="0"/>
          <w:numId w:val="7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 xml:space="preserve">Составить аналитическую справку экспертизы педагога-психолога ребенка младшего школьного возраста для </w:t>
      </w:r>
      <w:proofErr w:type="spellStart"/>
      <w:r w:rsidRPr="002D5A60">
        <w:rPr>
          <w:rFonts w:ascii="Times New Roman" w:hAnsi="Times New Roman" w:cs="Times New Roman"/>
        </w:rPr>
        <w:t>ПМПк</w:t>
      </w:r>
      <w:proofErr w:type="spellEnd"/>
    </w:p>
    <w:p w14:paraId="4E9612D8" w14:textId="1D2DED38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>Вариант</w:t>
      </w:r>
      <w:r w:rsidR="002D5A60">
        <w:rPr>
          <w:rFonts w:ascii="Times New Roman" w:hAnsi="Times New Roman" w:cs="Times New Roman"/>
        </w:rPr>
        <w:t xml:space="preserve"> 8</w:t>
      </w:r>
    </w:p>
    <w:p w14:paraId="3BDF6511" w14:textId="674162D7" w:rsidR="002D5A60" w:rsidRDefault="002D5A60" w:rsidP="002D5A60">
      <w:pPr>
        <w:pStyle w:val="a7"/>
        <w:numPr>
          <w:ilvl w:val="0"/>
          <w:numId w:val="8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Экспертиза как процедура и инструментарий оценки качества образования</w:t>
      </w:r>
      <w:r>
        <w:rPr>
          <w:rFonts w:ascii="Times New Roman" w:hAnsi="Times New Roman" w:cs="Times New Roman"/>
        </w:rPr>
        <w:t>.</w:t>
      </w:r>
    </w:p>
    <w:p w14:paraId="25BF9B4C" w14:textId="6B6FD942" w:rsidR="002D5A60" w:rsidRDefault="002D5A60" w:rsidP="002D5A60">
      <w:pPr>
        <w:pStyle w:val="a7"/>
        <w:numPr>
          <w:ilvl w:val="0"/>
          <w:numId w:val="8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Психолого-педагогическая экспертиза образовательных программ</w:t>
      </w:r>
      <w:r>
        <w:rPr>
          <w:rFonts w:ascii="Times New Roman" w:hAnsi="Times New Roman" w:cs="Times New Roman"/>
        </w:rPr>
        <w:t>.</w:t>
      </w:r>
    </w:p>
    <w:p w14:paraId="28692354" w14:textId="130ABDA9" w:rsidR="002D5A60" w:rsidRPr="002D5A60" w:rsidRDefault="002D5A60" w:rsidP="002D5A60">
      <w:pPr>
        <w:pStyle w:val="a7"/>
        <w:numPr>
          <w:ilvl w:val="0"/>
          <w:numId w:val="8"/>
        </w:numPr>
        <w:rPr>
          <w:rFonts w:ascii="Times New Roman" w:hAnsi="Times New Roman" w:cs="Times New Roman"/>
        </w:rPr>
      </w:pPr>
      <w:bookmarkStart w:id="3" w:name="_Hlk207111901"/>
      <w:r w:rsidRPr="002D5A60">
        <w:rPr>
          <w:rFonts w:ascii="Times New Roman" w:hAnsi="Times New Roman" w:cs="Times New Roman"/>
        </w:rPr>
        <w:t xml:space="preserve">Составить аналитическую справку экспертизы педагога-психолога ребенка дошкольного возраста для </w:t>
      </w:r>
      <w:proofErr w:type="spellStart"/>
      <w:r w:rsidRPr="002D5A60">
        <w:rPr>
          <w:rFonts w:ascii="Times New Roman" w:hAnsi="Times New Roman" w:cs="Times New Roman"/>
        </w:rPr>
        <w:t>ПМПк</w:t>
      </w:r>
      <w:bookmarkEnd w:id="3"/>
      <w:proofErr w:type="spellEnd"/>
    </w:p>
    <w:p w14:paraId="624D91ED" w14:textId="2581F995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 w:rsidR="002D5A60">
        <w:rPr>
          <w:rFonts w:ascii="Times New Roman" w:hAnsi="Times New Roman" w:cs="Times New Roman"/>
        </w:rPr>
        <w:t>9</w:t>
      </w:r>
    </w:p>
    <w:p w14:paraId="6A627436" w14:textId="77777777" w:rsidR="002D5A60" w:rsidRDefault="002D5A60" w:rsidP="00987D3B">
      <w:pPr>
        <w:pStyle w:val="a7"/>
        <w:numPr>
          <w:ilvl w:val="0"/>
          <w:numId w:val="9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Составляющие экспертизы: заказчик, эксперт, объект экспертизы</w:t>
      </w:r>
    </w:p>
    <w:p w14:paraId="51BB8C4D" w14:textId="091276C7" w:rsidR="002D5A60" w:rsidRDefault="002D5A60" w:rsidP="00987D3B">
      <w:pPr>
        <w:pStyle w:val="a7"/>
        <w:numPr>
          <w:ilvl w:val="0"/>
          <w:numId w:val="9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 xml:space="preserve">Тактика проведения психологического обследования для </w:t>
      </w:r>
      <w:proofErr w:type="spellStart"/>
      <w:r w:rsidRPr="002D5A60">
        <w:rPr>
          <w:rFonts w:ascii="Times New Roman" w:hAnsi="Times New Roman" w:cs="Times New Roman"/>
        </w:rPr>
        <w:t>ПМПк</w:t>
      </w:r>
      <w:proofErr w:type="spellEnd"/>
    </w:p>
    <w:p w14:paraId="148FA763" w14:textId="22828D05" w:rsidR="002D5A60" w:rsidRDefault="003A2E21" w:rsidP="00987D3B">
      <w:pPr>
        <w:pStyle w:val="a7"/>
        <w:numPr>
          <w:ilvl w:val="0"/>
          <w:numId w:val="9"/>
        </w:numPr>
        <w:rPr>
          <w:rFonts w:ascii="Times New Roman" w:hAnsi="Times New Roman" w:cs="Times New Roman"/>
        </w:rPr>
      </w:pPr>
      <w:r w:rsidRPr="003A2E21">
        <w:rPr>
          <w:rFonts w:ascii="Times New Roman" w:hAnsi="Times New Roman" w:cs="Times New Roman"/>
        </w:rPr>
        <w:t xml:space="preserve">Составить аналитическую справку экспертизы образовательной и воспитательной среды средней общеобразовательной школы (Приложение 3, Методика экспертизы образовательной среды (автор В. А. </w:t>
      </w:r>
      <w:proofErr w:type="spellStart"/>
      <w:r w:rsidRPr="003A2E21">
        <w:rPr>
          <w:rFonts w:ascii="Times New Roman" w:hAnsi="Times New Roman" w:cs="Times New Roman"/>
        </w:rPr>
        <w:t>Ясвин</w:t>
      </w:r>
      <w:proofErr w:type="spellEnd"/>
      <w:r w:rsidRPr="003A2E21">
        <w:rPr>
          <w:rFonts w:ascii="Times New Roman" w:hAnsi="Times New Roman" w:cs="Times New Roman"/>
        </w:rPr>
        <w:t>))</w:t>
      </w:r>
    </w:p>
    <w:p w14:paraId="54E41979" w14:textId="5E111E12" w:rsidR="00987D3B" w:rsidRPr="002D5A60" w:rsidRDefault="00987D3B" w:rsidP="002D5A60">
      <w:pPr>
        <w:pStyle w:val="a7"/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 w:rsidR="002D5A60" w:rsidRPr="002D5A60">
        <w:rPr>
          <w:rFonts w:ascii="Times New Roman" w:hAnsi="Times New Roman" w:cs="Times New Roman"/>
        </w:rPr>
        <w:t>10</w:t>
      </w:r>
    </w:p>
    <w:p w14:paraId="19EF539E" w14:textId="7C18E01C" w:rsidR="002D5A60" w:rsidRDefault="002D5A60" w:rsidP="002D5A60">
      <w:pPr>
        <w:pStyle w:val="a7"/>
        <w:numPr>
          <w:ilvl w:val="0"/>
          <w:numId w:val="10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Права и ответственность эксперта и заказчика экспертизы</w:t>
      </w:r>
    </w:p>
    <w:p w14:paraId="583BB131" w14:textId="436B7198" w:rsidR="002D5A60" w:rsidRDefault="002D5A60" w:rsidP="002D5A60">
      <w:pPr>
        <w:pStyle w:val="a7"/>
        <w:numPr>
          <w:ilvl w:val="0"/>
          <w:numId w:val="10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 xml:space="preserve">Схема анализа результатов психологического обследования ребенка дошкольного возраста для представления на </w:t>
      </w:r>
      <w:proofErr w:type="gramStart"/>
      <w:r w:rsidRPr="002D5A60">
        <w:rPr>
          <w:rFonts w:ascii="Times New Roman" w:hAnsi="Times New Roman" w:cs="Times New Roman"/>
        </w:rPr>
        <w:t>школьный  психолого</w:t>
      </w:r>
      <w:proofErr w:type="gramEnd"/>
      <w:r w:rsidRPr="002D5A60">
        <w:rPr>
          <w:rFonts w:ascii="Times New Roman" w:hAnsi="Times New Roman" w:cs="Times New Roman"/>
        </w:rPr>
        <w:t>-медико-педагогический консилиум</w:t>
      </w:r>
    </w:p>
    <w:p w14:paraId="62754206" w14:textId="6C98720B" w:rsidR="002D5A60" w:rsidRPr="002D5A60" w:rsidRDefault="002D5A60" w:rsidP="002D5A60">
      <w:pPr>
        <w:pStyle w:val="a7"/>
        <w:numPr>
          <w:ilvl w:val="0"/>
          <w:numId w:val="10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 xml:space="preserve">Составить аналитическую справку экспертизы педагога-психолога ребенка дошкольного возраста для </w:t>
      </w:r>
      <w:proofErr w:type="spellStart"/>
      <w:r w:rsidRPr="002D5A60">
        <w:rPr>
          <w:rFonts w:ascii="Times New Roman" w:hAnsi="Times New Roman" w:cs="Times New Roman"/>
        </w:rPr>
        <w:t>ПМПк</w:t>
      </w:r>
      <w:proofErr w:type="spellEnd"/>
    </w:p>
    <w:p w14:paraId="4DB211C5" w14:textId="502F2EF1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 w:rsidR="002D5A60">
        <w:rPr>
          <w:rFonts w:ascii="Times New Roman" w:hAnsi="Times New Roman" w:cs="Times New Roman"/>
        </w:rPr>
        <w:t>11</w:t>
      </w:r>
    </w:p>
    <w:p w14:paraId="5FF79FD0" w14:textId="6BF7F9CE" w:rsidR="002D5A60" w:rsidRDefault="002D5A60" w:rsidP="002D5A60">
      <w:pPr>
        <w:pStyle w:val="a7"/>
        <w:numPr>
          <w:ilvl w:val="0"/>
          <w:numId w:val="11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Требования к эксперту: личность, знание, ответственность</w:t>
      </w:r>
    </w:p>
    <w:p w14:paraId="10561AAC" w14:textId="56534C75" w:rsidR="002D5A60" w:rsidRDefault="002D5A60" w:rsidP="002D5A60">
      <w:pPr>
        <w:pStyle w:val="a7"/>
        <w:numPr>
          <w:ilvl w:val="0"/>
          <w:numId w:val="11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Схема анализа результатов психологического обследования ребенка младшего школьного возраста для представления на школьный психолого-медико-педагогический консилиум (консультацию)</w:t>
      </w:r>
    </w:p>
    <w:p w14:paraId="30C121CB" w14:textId="3911C61F" w:rsidR="002D5A60" w:rsidRPr="002D5A60" w:rsidRDefault="002D5A60" w:rsidP="002D5A60">
      <w:pPr>
        <w:pStyle w:val="a7"/>
        <w:numPr>
          <w:ilvl w:val="0"/>
          <w:numId w:val="11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Провести исследование образовательной среды и сделать заключение (опросить учителя, ребенка и его родителя). Использовать Приложение 2.</w:t>
      </w:r>
    </w:p>
    <w:p w14:paraId="4A5B1B3C" w14:textId="77777777" w:rsidR="002D5A60" w:rsidRPr="00987D3B" w:rsidRDefault="002D5A60" w:rsidP="00987D3B">
      <w:pPr>
        <w:rPr>
          <w:rFonts w:ascii="Times New Roman" w:hAnsi="Times New Roman" w:cs="Times New Roman"/>
        </w:rPr>
      </w:pPr>
    </w:p>
    <w:p w14:paraId="78AB64F9" w14:textId="24422FBB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lastRenderedPageBreak/>
        <w:t>Вариант</w:t>
      </w:r>
      <w:r w:rsidR="002D5A60">
        <w:rPr>
          <w:rFonts w:ascii="Times New Roman" w:hAnsi="Times New Roman" w:cs="Times New Roman"/>
        </w:rPr>
        <w:t xml:space="preserve"> 12</w:t>
      </w:r>
    </w:p>
    <w:p w14:paraId="6AAB8271" w14:textId="76C2760F" w:rsidR="002D5A60" w:rsidRDefault="002D5A60" w:rsidP="002D5A60">
      <w:pPr>
        <w:pStyle w:val="a7"/>
        <w:numPr>
          <w:ilvl w:val="0"/>
          <w:numId w:val="12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Требования к экспертизе в сфере оценки качества образования.</w:t>
      </w:r>
    </w:p>
    <w:p w14:paraId="768AB597" w14:textId="3FEFBD02" w:rsidR="002D5A60" w:rsidRDefault="002D5A60" w:rsidP="002D5A60">
      <w:pPr>
        <w:pStyle w:val="a7"/>
        <w:numPr>
          <w:ilvl w:val="0"/>
          <w:numId w:val="12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Подходы к проведению экспертизы игрушек и игр</w:t>
      </w:r>
    </w:p>
    <w:p w14:paraId="30B15C71" w14:textId="5C561473" w:rsidR="002D5A60" w:rsidRPr="002D5A60" w:rsidRDefault="002D5A60" w:rsidP="002D5A60">
      <w:pPr>
        <w:pStyle w:val="a7"/>
        <w:numPr>
          <w:ilvl w:val="0"/>
          <w:numId w:val="12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Составить аналитическую справку экспертизы кабинета педагога-психолога СОШ</w:t>
      </w:r>
    </w:p>
    <w:p w14:paraId="1EA3B744" w14:textId="52BE4FCD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 w:rsidR="002D5A60">
        <w:rPr>
          <w:rFonts w:ascii="Times New Roman" w:hAnsi="Times New Roman" w:cs="Times New Roman"/>
        </w:rPr>
        <w:t xml:space="preserve">13. </w:t>
      </w:r>
    </w:p>
    <w:p w14:paraId="5CF5A19A" w14:textId="645D8FF8" w:rsidR="002D5A60" w:rsidRDefault="002D5A60" w:rsidP="002D5A60">
      <w:pPr>
        <w:pStyle w:val="a7"/>
        <w:numPr>
          <w:ilvl w:val="0"/>
          <w:numId w:val="13"/>
        </w:numPr>
        <w:rPr>
          <w:rFonts w:ascii="Times New Roman" w:hAnsi="Times New Roman" w:cs="Times New Roman"/>
        </w:rPr>
      </w:pPr>
      <w:proofErr w:type="spellStart"/>
      <w:r w:rsidRPr="002D5A60">
        <w:rPr>
          <w:rFonts w:ascii="Times New Roman" w:hAnsi="Times New Roman" w:cs="Times New Roman"/>
        </w:rPr>
        <w:t>Критериальный</w:t>
      </w:r>
      <w:proofErr w:type="spellEnd"/>
      <w:r w:rsidRPr="002D5A60">
        <w:rPr>
          <w:rFonts w:ascii="Times New Roman" w:hAnsi="Times New Roman" w:cs="Times New Roman"/>
        </w:rPr>
        <w:t xml:space="preserve"> анализ результатов проведения экспертизы в сфере оценки качества образования</w:t>
      </w:r>
    </w:p>
    <w:p w14:paraId="45DA27CF" w14:textId="5D3616D9" w:rsidR="002D5A60" w:rsidRDefault="002D5A60" w:rsidP="002D5A60">
      <w:pPr>
        <w:pStyle w:val="a7"/>
        <w:numPr>
          <w:ilvl w:val="0"/>
          <w:numId w:val="13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Возрастные и гендерные особенности игр. Функции игрушки как основа для психолого-педагогической экспертизы</w:t>
      </w:r>
    </w:p>
    <w:p w14:paraId="1DD4E782" w14:textId="30FE2675" w:rsidR="002D5A60" w:rsidRPr="002D5A60" w:rsidRDefault="002D5A60" w:rsidP="002D5A60">
      <w:pPr>
        <w:pStyle w:val="a7"/>
        <w:numPr>
          <w:ilvl w:val="0"/>
          <w:numId w:val="13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Составить аналитическую справку экспертизы кабинета педагога-психолога ДОУ</w:t>
      </w:r>
    </w:p>
    <w:p w14:paraId="09BA67F3" w14:textId="699A450A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 w:rsidR="002D5A60">
        <w:rPr>
          <w:rFonts w:ascii="Times New Roman" w:hAnsi="Times New Roman" w:cs="Times New Roman"/>
        </w:rPr>
        <w:t>14</w:t>
      </w:r>
    </w:p>
    <w:p w14:paraId="5B31EEE7" w14:textId="63177D98" w:rsidR="002D5A60" w:rsidRDefault="002D5A60" w:rsidP="002D5A60">
      <w:pPr>
        <w:pStyle w:val="a7"/>
        <w:numPr>
          <w:ilvl w:val="0"/>
          <w:numId w:val="14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Типология и функции экспертизы в образовании</w:t>
      </w:r>
    </w:p>
    <w:p w14:paraId="20E272F0" w14:textId="774553DD" w:rsidR="003A2E21" w:rsidRDefault="003A2E21" w:rsidP="002D5A60">
      <w:pPr>
        <w:pStyle w:val="a7"/>
        <w:numPr>
          <w:ilvl w:val="0"/>
          <w:numId w:val="14"/>
        </w:numPr>
        <w:rPr>
          <w:rFonts w:ascii="Times New Roman" w:hAnsi="Times New Roman" w:cs="Times New Roman"/>
        </w:rPr>
      </w:pPr>
      <w:r w:rsidRPr="003A2E21">
        <w:rPr>
          <w:rFonts w:ascii="Times New Roman" w:hAnsi="Times New Roman" w:cs="Times New Roman"/>
        </w:rPr>
        <w:t>Особенности нормативной функции психолого-педагогической экспертизы в образовании</w:t>
      </w:r>
    </w:p>
    <w:p w14:paraId="7F53B168" w14:textId="187C8D3C" w:rsidR="003A2E21" w:rsidRPr="002D5A60" w:rsidRDefault="003A2E21" w:rsidP="002D5A60">
      <w:pPr>
        <w:pStyle w:val="a7"/>
        <w:numPr>
          <w:ilvl w:val="0"/>
          <w:numId w:val="14"/>
        </w:numPr>
        <w:rPr>
          <w:rFonts w:ascii="Times New Roman" w:hAnsi="Times New Roman" w:cs="Times New Roman"/>
        </w:rPr>
      </w:pPr>
      <w:r w:rsidRPr="003A2E21">
        <w:rPr>
          <w:rFonts w:ascii="Times New Roman" w:hAnsi="Times New Roman" w:cs="Times New Roman"/>
        </w:rPr>
        <w:t xml:space="preserve">Составить аналитическую справку экспертизы образовательной и воспитательной среды начальной школы (Приложение 3, Методика экспертизы образовательной среды (автор В. А. </w:t>
      </w:r>
      <w:proofErr w:type="spellStart"/>
      <w:r w:rsidRPr="003A2E21">
        <w:rPr>
          <w:rFonts w:ascii="Times New Roman" w:hAnsi="Times New Roman" w:cs="Times New Roman"/>
        </w:rPr>
        <w:t>Ясвин</w:t>
      </w:r>
      <w:proofErr w:type="spellEnd"/>
      <w:r w:rsidRPr="003A2E21">
        <w:rPr>
          <w:rFonts w:ascii="Times New Roman" w:hAnsi="Times New Roman" w:cs="Times New Roman"/>
        </w:rPr>
        <w:t>))</w:t>
      </w:r>
    </w:p>
    <w:p w14:paraId="4F328A40" w14:textId="795F42EB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 w:rsidR="002D5A60">
        <w:rPr>
          <w:rFonts w:ascii="Times New Roman" w:hAnsi="Times New Roman" w:cs="Times New Roman"/>
        </w:rPr>
        <w:t>15</w:t>
      </w:r>
    </w:p>
    <w:p w14:paraId="7D6D5327" w14:textId="61927F8C" w:rsidR="002D5A60" w:rsidRDefault="002D5A60" w:rsidP="002D5A60">
      <w:pPr>
        <w:pStyle w:val="a7"/>
        <w:numPr>
          <w:ilvl w:val="0"/>
          <w:numId w:val="15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Экспертиза образовательных и методических разработок в системе профессионального образования (СПО, ВО)</w:t>
      </w:r>
    </w:p>
    <w:p w14:paraId="47949AEC" w14:textId="7FF4537B" w:rsidR="003A2E21" w:rsidRDefault="003A2E21" w:rsidP="002D5A60">
      <w:pPr>
        <w:pStyle w:val="a7"/>
        <w:numPr>
          <w:ilvl w:val="0"/>
          <w:numId w:val="15"/>
        </w:numPr>
        <w:rPr>
          <w:rFonts w:ascii="Times New Roman" w:hAnsi="Times New Roman" w:cs="Times New Roman"/>
        </w:rPr>
      </w:pPr>
      <w:r w:rsidRPr="003A2E21">
        <w:rPr>
          <w:rFonts w:ascii="Times New Roman" w:hAnsi="Times New Roman" w:cs="Times New Roman"/>
        </w:rPr>
        <w:t>Особенности прогностической функции психолого-педагогической экспертизы в образовании</w:t>
      </w:r>
    </w:p>
    <w:p w14:paraId="0A9E170E" w14:textId="6FA605BD" w:rsidR="003A2E21" w:rsidRPr="002D5A60" w:rsidRDefault="003A2E21" w:rsidP="002D5A60">
      <w:pPr>
        <w:pStyle w:val="a7"/>
        <w:numPr>
          <w:ilvl w:val="0"/>
          <w:numId w:val="15"/>
        </w:numPr>
        <w:rPr>
          <w:rFonts w:ascii="Times New Roman" w:hAnsi="Times New Roman" w:cs="Times New Roman"/>
        </w:rPr>
      </w:pPr>
      <w:bookmarkStart w:id="4" w:name="_Hlk207111371"/>
      <w:r w:rsidRPr="003A2E21">
        <w:rPr>
          <w:rFonts w:ascii="Times New Roman" w:hAnsi="Times New Roman" w:cs="Times New Roman"/>
        </w:rPr>
        <w:t>Составить аналитическую справку экспертизы предметно-развивающей среды</w:t>
      </w:r>
      <w:bookmarkEnd w:id="4"/>
      <w:r w:rsidRPr="003A2E21">
        <w:rPr>
          <w:rFonts w:ascii="Times New Roman" w:hAnsi="Times New Roman" w:cs="Times New Roman"/>
        </w:rPr>
        <w:t xml:space="preserve"> дошкольного образовательного учреждения (можно использовать Приложение 3, Методика экспертизы образовательной среды (автор В. А. </w:t>
      </w:r>
      <w:proofErr w:type="spellStart"/>
      <w:r w:rsidRPr="003A2E21">
        <w:rPr>
          <w:rFonts w:ascii="Times New Roman" w:hAnsi="Times New Roman" w:cs="Times New Roman"/>
        </w:rPr>
        <w:t>Ясвин</w:t>
      </w:r>
      <w:proofErr w:type="spellEnd"/>
      <w:r w:rsidRPr="003A2E21">
        <w:rPr>
          <w:rFonts w:ascii="Times New Roman" w:hAnsi="Times New Roman" w:cs="Times New Roman"/>
        </w:rPr>
        <w:t>))</w:t>
      </w:r>
    </w:p>
    <w:p w14:paraId="577AD755" w14:textId="0E0D2E16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>Вариант</w:t>
      </w:r>
      <w:r w:rsidR="002D5A60">
        <w:rPr>
          <w:rFonts w:ascii="Times New Roman" w:hAnsi="Times New Roman" w:cs="Times New Roman"/>
        </w:rPr>
        <w:t xml:space="preserve"> 16</w:t>
      </w:r>
    </w:p>
    <w:p w14:paraId="67CC4F19" w14:textId="29284C0F" w:rsidR="002D5A60" w:rsidRDefault="002D5A60" w:rsidP="002D5A60">
      <w:pPr>
        <w:pStyle w:val="a7"/>
        <w:numPr>
          <w:ilvl w:val="0"/>
          <w:numId w:val="16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Форма предоставления результатов психолого-педагогической экспертизы</w:t>
      </w:r>
    </w:p>
    <w:p w14:paraId="2BFA92DB" w14:textId="4D8ABE0B" w:rsidR="003A2E21" w:rsidRDefault="003A2E21" w:rsidP="002D5A60">
      <w:pPr>
        <w:pStyle w:val="a7"/>
        <w:numPr>
          <w:ilvl w:val="0"/>
          <w:numId w:val="16"/>
        </w:numPr>
        <w:rPr>
          <w:rFonts w:ascii="Times New Roman" w:hAnsi="Times New Roman" w:cs="Times New Roman"/>
        </w:rPr>
      </w:pPr>
      <w:r w:rsidRPr="003A2E21">
        <w:rPr>
          <w:rFonts w:ascii="Times New Roman" w:hAnsi="Times New Roman" w:cs="Times New Roman"/>
        </w:rPr>
        <w:t>Особенности оценочной функции психолого-педагогической экспертизы в образовании</w:t>
      </w:r>
    </w:p>
    <w:p w14:paraId="29F303BC" w14:textId="77184182" w:rsidR="003A2E21" w:rsidRPr="002D5A60" w:rsidRDefault="003A2E21" w:rsidP="002D5A60">
      <w:pPr>
        <w:pStyle w:val="a7"/>
        <w:numPr>
          <w:ilvl w:val="0"/>
          <w:numId w:val="16"/>
        </w:numPr>
        <w:rPr>
          <w:rFonts w:ascii="Times New Roman" w:hAnsi="Times New Roman" w:cs="Times New Roman"/>
        </w:rPr>
      </w:pPr>
      <w:r w:rsidRPr="003A2E21">
        <w:rPr>
          <w:rFonts w:ascii="Times New Roman" w:hAnsi="Times New Roman" w:cs="Times New Roman"/>
        </w:rPr>
        <w:t>Составить аналитическую справку экспертизы Образовательной программы (общая средняя школа)</w:t>
      </w:r>
    </w:p>
    <w:p w14:paraId="79ADFF70" w14:textId="773F9430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 w:rsidR="002D5A60">
        <w:rPr>
          <w:rFonts w:ascii="Times New Roman" w:hAnsi="Times New Roman" w:cs="Times New Roman"/>
        </w:rPr>
        <w:t>17</w:t>
      </w:r>
    </w:p>
    <w:p w14:paraId="6D860B2F" w14:textId="40DAF902" w:rsidR="002D5A60" w:rsidRDefault="002D5A60" w:rsidP="002D5A60">
      <w:pPr>
        <w:pStyle w:val="a7"/>
        <w:numPr>
          <w:ilvl w:val="0"/>
          <w:numId w:val="17"/>
        </w:numPr>
        <w:rPr>
          <w:rFonts w:ascii="Times New Roman" w:hAnsi="Times New Roman" w:cs="Times New Roman"/>
        </w:rPr>
      </w:pPr>
      <w:r w:rsidRPr="002D5A60">
        <w:rPr>
          <w:rFonts w:ascii="Times New Roman" w:hAnsi="Times New Roman" w:cs="Times New Roman"/>
        </w:rPr>
        <w:t>Краткая характеристика основных функций психолого-педагогической экспертизы в образовании</w:t>
      </w:r>
    </w:p>
    <w:p w14:paraId="363C4CFD" w14:textId="7B2731D3" w:rsidR="003A2E21" w:rsidRDefault="003A2E21" w:rsidP="002D5A60">
      <w:pPr>
        <w:pStyle w:val="a7"/>
        <w:numPr>
          <w:ilvl w:val="0"/>
          <w:numId w:val="17"/>
        </w:numPr>
        <w:rPr>
          <w:rFonts w:ascii="Times New Roman" w:hAnsi="Times New Roman" w:cs="Times New Roman"/>
        </w:rPr>
      </w:pPr>
      <w:r w:rsidRPr="003A2E21">
        <w:rPr>
          <w:rFonts w:ascii="Times New Roman" w:hAnsi="Times New Roman" w:cs="Times New Roman"/>
        </w:rPr>
        <w:t>Методические рекомендации для проведения психолого-педагогической экспертизы игр и игрушек</w:t>
      </w:r>
    </w:p>
    <w:p w14:paraId="30162827" w14:textId="209E0617" w:rsidR="003A2E21" w:rsidRPr="002D5A60" w:rsidRDefault="003A2E21" w:rsidP="002D5A60">
      <w:pPr>
        <w:pStyle w:val="a7"/>
        <w:numPr>
          <w:ilvl w:val="0"/>
          <w:numId w:val="17"/>
        </w:numPr>
        <w:rPr>
          <w:rFonts w:ascii="Times New Roman" w:hAnsi="Times New Roman" w:cs="Times New Roman"/>
        </w:rPr>
      </w:pPr>
      <w:bookmarkStart w:id="5" w:name="_Hlk207115978"/>
      <w:r w:rsidRPr="003A2E21">
        <w:rPr>
          <w:rFonts w:ascii="Times New Roman" w:hAnsi="Times New Roman" w:cs="Times New Roman"/>
        </w:rPr>
        <w:t>Составить аналитическую справку экспертизы Образовательной программы (начальная школа)</w:t>
      </w:r>
    </w:p>
    <w:bookmarkEnd w:id="5"/>
    <w:p w14:paraId="232D6EE4" w14:textId="1F049B3D" w:rsidR="00987D3B" w:rsidRDefault="00987D3B" w:rsidP="00987D3B">
      <w:pPr>
        <w:rPr>
          <w:rFonts w:ascii="Times New Roman" w:hAnsi="Times New Roman" w:cs="Times New Roman"/>
        </w:rPr>
      </w:pPr>
      <w:r w:rsidRPr="00987D3B">
        <w:rPr>
          <w:rFonts w:ascii="Times New Roman" w:hAnsi="Times New Roman" w:cs="Times New Roman"/>
        </w:rPr>
        <w:t xml:space="preserve">Вариант </w:t>
      </w:r>
      <w:r w:rsidR="003A2E21">
        <w:rPr>
          <w:rFonts w:ascii="Times New Roman" w:hAnsi="Times New Roman" w:cs="Times New Roman"/>
        </w:rPr>
        <w:t>18</w:t>
      </w:r>
    </w:p>
    <w:p w14:paraId="172D5FD4" w14:textId="461E39B3" w:rsidR="003A2E21" w:rsidRDefault="003A2E21" w:rsidP="003A2E21">
      <w:pPr>
        <w:pStyle w:val="a7"/>
        <w:numPr>
          <w:ilvl w:val="0"/>
          <w:numId w:val="18"/>
        </w:numPr>
        <w:rPr>
          <w:rFonts w:ascii="Times New Roman" w:hAnsi="Times New Roman" w:cs="Times New Roman"/>
        </w:rPr>
      </w:pPr>
      <w:r w:rsidRPr="003A2E21">
        <w:rPr>
          <w:rFonts w:ascii="Times New Roman" w:hAnsi="Times New Roman" w:cs="Times New Roman"/>
        </w:rPr>
        <w:lastRenderedPageBreak/>
        <w:t>Экспертная деятельность педагога-психолога в психолого-медико-педагогической комиссии</w:t>
      </w:r>
    </w:p>
    <w:p w14:paraId="6C4130F4" w14:textId="12C3FC89" w:rsidR="003A2E21" w:rsidRDefault="003A2E21" w:rsidP="003A2E21">
      <w:pPr>
        <w:pStyle w:val="a7"/>
        <w:numPr>
          <w:ilvl w:val="0"/>
          <w:numId w:val="18"/>
        </w:numPr>
        <w:rPr>
          <w:rFonts w:ascii="Times New Roman" w:hAnsi="Times New Roman" w:cs="Times New Roman"/>
        </w:rPr>
      </w:pPr>
      <w:bookmarkStart w:id="6" w:name="_Hlk207114616"/>
      <w:r w:rsidRPr="003A2E21">
        <w:rPr>
          <w:rFonts w:ascii="Times New Roman" w:hAnsi="Times New Roman" w:cs="Times New Roman"/>
        </w:rPr>
        <w:t>Содержательные направления экспертной деятельности</w:t>
      </w:r>
      <w:bookmarkEnd w:id="6"/>
    </w:p>
    <w:p w14:paraId="60810058" w14:textId="27984632" w:rsidR="003A2E21" w:rsidRPr="003A2E21" w:rsidRDefault="003A2E21" w:rsidP="003A2E21">
      <w:pPr>
        <w:pStyle w:val="a7"/>
        <w:numPr>
          <w:ilvl w:val="0"/>
          <w:numId w:val="18"/>
        </w:numPr>
        <w:rPr>
          <w:rFonts w:ascii="Times New Roman" w:hAnsi="Times New Roman" w:cs="Times New Roman"/>
        </w:rPr>
      </w:pPr>
      <w:r w:rsidRPr="003A2E21">
        <w:rPr>
          <w:rFonts w:ascii="Times New Roman" w:hAnsi="Times New Roman" w:cs="Times New Roman"/>
        </w:rPr>
        <w:t>Составить аналитическую справку экспертизы Образовательной программы (</w:t>
      </w:r>
      <w:r>
        <w:rPr>
          <w:rFonts w:ascii="Times New Roman" w:hAnsi="Times New Roman" w:cs="Times New Roman"/>
        </w:rPr>
        <w:t>среднее профессиональное или высшее образование</w:t>
      </w:r>
      <w:r w:rsidRPr="003A2E21">
        <w:rPr>
          <w:rFonts w:ascii="Times New Roman" w:hAnsi="Times New Roman" w:cs="Times New Roman"/>
        </w:rPr>
        <w:t>)</w:t>
      </w:r>
    </w:p>
    <w:p w14:paraId="319091C3" w14:textId="17C9A962" w:rsidR="00987D3B" w:rsidRPr="00987D3B" w:rsidRDefault="00987D3B" w:rsidP="00987D3B">
      <w:pPr>
        <w:rPr>
          <w:rFonts w:ascii="Times New Roman" w:hAnsi="Times New Roman" w:cs="Times New Roman"/>
        </w:rPr>
      </w:pPr>
    </w:p>
    <w:sectPr w:rsidR="00987D3B" w:rsidRPr="00987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D2654"/>
    <w:multiLevelType w:val="hybridMultilevel"/>
    <w:tmpl w:val="9D8A5550"/>
    <w:lvl w:ilvl="0" w:tplc="91B2C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B4ECB"/>
    <w:multiLevelType w:val="hybridMultilevel"/>
    <w:tmpl w:val="EE0CDB32"/>
    <w:lvl w:ilvl="0" w:tplc="B5AC04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25F61"/>
    <w:multiLevelType w:val="hybridMultilevel"/>
    <w:tmpl w:val="CAA6D4B0"/>
    <w:lvl w:ilvl="0" w:tplc="D102E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D6D83"/>
    <w:multiLevelType w:val="hybridMultilevel"/>
    <w:tmpl w:val="700E6B62"/>
    <w:lvl w:ilvl="0" w:tplc="99888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F4CDA"/>
    <w:multiLevelType w:val="hybridMultilevel"/>
    <w:tmpl w:val="C3DA2404"/>
    <w:lvl w:ilvl="0" w:tplc="22D46B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82CA2"/>
    <w:multiLevelType w:val="hybridMultilevel"/>
    <w:tmpl w:val="358EE9E4"/>
    <w:lvl w:ilvl="0" w:tplc="C3622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A73CE"/>
    <w:multiLevelType w:val="hybridMultilevel"/>
    <w:tmpl w:val="4022C73A"/>
    <w:lvl w:ilvl="0" w:tplc="EAF67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104F4"/>
    <w:multiLevelType w:val="hybridMultilevel"/>
    <w:tmpl w:val="9E96673C"/>
    <w:lvl w:ilvl="0" w:tplc="E7C40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85A4A"/>
    <w:multiLevelType w:val="hybridMultilevel"/>
    <w:tmpl w:val="14E4BE7E"/>
    <w:lvl w:ilvl="0" w:tplc="474CAB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F0EB3"/>
    <w:multiLevelType w:val="hybridMultilevel"/>
    <w:tmpl w:val="DF44DFA0"/>
    <w:lvl w:ilvl="0" w:tplc="4F72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842B9"/>
    <w:multiLevelType w:val="hybridMultilevel"/>
    <w:tmpl w:val="B87AD566"/>
    <w:lvl w:ilvl="0" w:tplc="1E62D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F15E5"/>
    <w:multiLevelType w:val="hybridMultilevel"/>
    <w:tmpl w:val="E9DA012C"/>
    <w:lvl w:ilvl="0" w:tplc="69EAA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B0EB5"/>
    <w:multiLevelType w:val="hybridMultilevel"/>
    <w:tmpl w:val="24622098"/>
    <w:lvl w:ilvl="0" w:tplc="D23A7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C25E4"/>
    <w:multiLevelType w:val="hybridMultilevel"/>
    <w:tmpl w:val="ACF0FF98"/>
    <w:lvl w:ilvl="0" w:tplc="FB6849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96E2C"/>
    <w:multiLevelType w:val="hybridMultilevel"/>
    <w:tmpl w:val="3AECBAFE"/>
    <w:lvl w:ilvl="0" w:tplc="CB2A8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E1DD4"/>
    <w:multiLevelType w:val="hybridMultilevel"/>
    <w:tmpl w:val="64A48406"/>
    <w:lvl w:ilvl="0" w:tplc="AD96C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86B36"/>
    <w:multiLevelType w:val="hybridMultilevel"/>
    <w:tmpl w:val="E4E49EE6"/>
    <w:lvl w:ilvl="0" w:tplc="35C66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961AE"/>
    <w:multiLevelType w:val="hybridMultilevel"/>
    <w:tmpl w:val="DA907FE6"/>
    <w:lvl w:ilvl="0" w:tplc="C1BCB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599391">
    <w:abstractNumId w:val="10"/>
  </w:num>
  <w:num w:numId="2" w16cid:durableId="889266326">
    <w:abstractNumId w:val="3"/>
  </w:num>
  <w:num w:numId="3" w16cid:durableId="222641245">
    <w:abstractNumId w:val="12"/>
  </w:num>
  <w:num w:numId="4" w16cid:durableId="117458490">
    <w:abstractNumId w:val="5"/>
  </w:num>
  <w:num w:numId="5" w16cid:durableId="1422216794">
    <w:abstractNumId w:val="9"/>
  </w:num>
  <w:num w:numId="6" w16cid:durableId="556357329">
    <w:abstractNumId w:val="0"/>
  </w:num>
  <w:num w:numId="7" w16cid:durableId="205027572">
    <w:abstractNumId w:val="13"/>
  </w:num>
  <w:num w:numId="8" w16cid:durableId="1946956428">
    <w:abstractNumId w:val="2"/>
  </w:num>
  <w:num w:numId="9" w16cid:durableId="866022126">
    <w:abstractNumId w:val="7"/>
  </w:num>
  <w:num w:numId="10" w16cid:durableId="1264920300">
    <w:abstractNumId w:val="6"/>
  </w:num>
  <w:num w:numId="11" w16cid:durableId="946544063">
    <w:abstractNumId w:val="17"/>
  </w:num>
  <w:num w:numId="12" w16cid:durableId="2008247225">
    <w:abstractNumId w:val="14"/>
  </w:num>
  <w:num w:numId="13" w16cid:durableId="865097100">
    <w:abstractNumId w:val="11"/>
  </w:num>
  <w:num w:numId="14" w16cid:durableId="1618440383">
    <w:abstractNumId w:val="16"/>
  </w:num>
  <w:num w:numId="15" w16cid:durableId="534269428">
    <w:abstractNumId w:val="15"/>
  </w:num>
  <w:num w:numId="16" w16cid:durableId="141242174">
    <w:abstractNumId w:val="4"/>
  </w:num>
  <w:num w:numId="17" w16cid:durableId="1543712753">
    <w:abstractNumId w:val="1"/>
  </w:num>
  <w:num w:numId="18" w16cid:durableId="17301520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E6E"/>
    <w:rsid w:val="001B2263"/>
    <w:rsid w:val="002D5A60"/>
    <w:rsid w:val="002E596F"/>
    <w:rsid w:val="00313DA0"/>
    <w:rsid w:val="00373E6E"/>
    <w:rsid w:val="003A2E21"/>
    <w:rsid w:val="00987D3B"/>
    <w:rsid w:val="00B1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8A6D"/>
  <w15:chartTrackingRefBased/>
  <w15:docId w15:val="{2BD478A5-6832-451D-A385-67452623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3E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3E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3E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E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3E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3E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E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3E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3E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3E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3E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3E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3E6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3E6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3E6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3E6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3E6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3E6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3E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73E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3E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73E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3E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73E6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73E6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73E6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3E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73E6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73E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Суроедова</dc:creator>
  <cp:keywords/>
  <dc:description/>
  <cp:lastModifiedBy>Елена Суроедова</cp:lastModifiedBy>
  <cp:revision>2</cp:revision>
  <dcterms:created xsi:type="dcterms:W3CDTF">2025-08-26T12:53:00Z</dcterms:created>
  <dcterms:modified xsi:type="dcterms:W3CDTF">2025-08-26T12:53:00Z</dcterms:modified>
</cp:coreProperties>
</file>